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A2" w:rsidRPr="007E0AC8" w:rsidRDefault="000A15A2" w:rsidP="00527703">
      <w:pPr>
        <w:jc w:val="center"/>
        <w:rPr>
          <w:b/>
          <w:color w:val="000000"/>
        </w:rPr>
      </w:pPr>
      <w:r w:rsidRPr="007E0AC8">
        <w:rPr>
          <w:b/>
          <w:color w:val="000000"/>
        </w:rPr>
        <w:t xml:space="preserve">ЛИТЕРАТУРА </w:t>
      </w:r>
    </w:p>
    <w:p w:rsidR="000A15A2" w:rsidRPr="007E0AC8" w:rsidRDefault="000A15A2" w:rsidP="00527703">
      <w:pPr>
        <w:jc w:val="center"/>
        <w:rPr>
          <w:color w:val="000000"/>
        </w:rPr>
      </w:pPr>
      <w:r w:rsidRPr="007E0AC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7E0AC8">
              <w:rPr>
                <w:b/>
                <w:i/>
                <w:color w:val="000000"/>
                <w:lang w:val="kk-KZ"/>
              </w:rPr>
              <w:t>Инструкция:</w:t>
            </w:r>
            <w:r w:rsidRPr="007E0AC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7E0AC8">
              <w:rPr>
                <w:color w:val="000000"/>
                <w:lang w:val="kk-KZ"/>
              </w:rPr>
              <w:t>.</w:t>
            </w:r>
          </w:p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7E0AC8">
              <w:rPr>
                <w:color w:val="000000"/>
              </w:rPr>
              <w:t xml:space="preserve"> 1. </w:t>
            </w:r>
            <w:r w:rsidRPr="007E0AC8">
              <w:rPr>
                <w:rFonts w:eastAsia="Times New Roman"/>
                <w:color w:val="000000"/>
              </w:rPr>
              <w:t>Вид художественного времени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вертикальное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историческое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статическое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горизонтальное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географическое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E0AC8">
              <w:rPr>
                <w:color w:val="000000"/>
                <w:lang w:val="kk-KZ"/>
              </w:rPr>
              <w:t xml:space="preserve"> 2. </w:t>
            </w:r>
            <w:r w:rsidRPr="007E0AC8">
              <w:rPr>
                <w:rFonts w:eastAsia="Times New Roman"/>
                <w:color w:val="000000"/>
              </w:rPr>
              <w:t>Термином, обозначающим род литературы, является слово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лирика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роман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повесть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трагедия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новелла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 3. </w:t>
            </w:r>
            <w:r w:rsidRPr="007E0AC8">
              <w:rPr>
                <w:rFonts w:eastAsia="Times New Roman"/>
                <w:color w:val="000000"/>
                <w:lang w:eastAsia="ru-RU"/>
              </w:rPr>
              <w:t>Не был очевидцем Великой Отечественной войны поэт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К.М.Симонов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Ю. В. Друнина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С. П. Гудзенко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В.С.Высоцкий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А.А.Ахматова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E0AC8">
              <w:rPr>
                <w:color w:val="000000"/>
                <w:lang w:val="kk-KZ"/>
              </w:rPr>
              <w:t xml:space="preserve"> 4. </w:t>
            </w:r>
            <w:r w:rsidRPr="007E0AC8">
              <w:rPr>
                <w:rFonts w:eastAsia="Times New Roman"/>
                <w:i/>
                <w:color w:val="000000"/>
              </w:rPr>
              <w:t>«Проказница Мартышка, Осёл, Козёл да косолапый Мишка…»</w:t>
            </w:r>
            <w:r w:rsidRPr="007E0AC8">
              <w:rPr>
                <w:rFonts w:eastAsia="Times New Roman"/>
                <w:color w:val="000000"/>
              </w:rPr>
              <w:t xml:space="preserve"> начало басни И.А. Крылова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«Обоз»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«Волк на псарне»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«Свинья под дубом»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 xml:space="preserve">«Волк и Ягнёнок»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«Квартет»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 5. </w:t>
            </w:r>
            <w:r w:rsidRPr="007E0AC8">
              <w:rPr>
                <w:rFonts w:eastAsia="Times New Roman"/>
                <w:color w:val="000000"/>
                <w:lang w:eastAsia="ru-RU"/>
              </w:rPr>
              <w:t>Новаторство любовной лирики Ф.Тютчева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чувственность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диалогичность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монологичность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романтизм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лиричность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7E0AC8">
              <w:rPr>
                <w:color w:val="000000"/>
                <w:lang w:val="kk-KZ"/>
              </w:rPr>
              <w:t xml:space="preserve"> 6. </w:t>
            </w:r>
            <w:r w:rsidRPr="007E0AC8">
              <w:rPr>
                <w:rFonts w:eastAsia="Times New Roman"/>
                <w:color w:val="000000"/>
              </w:rPr>
              <w:t>Главный герой произведения А.С.Пушкина «Станционный смотритель»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Марья Гавриловна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Бурмин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Самсон Вырин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Гаврила Гаврилович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Пётр Гринёв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 7.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Приём, используемый в отрывке П.Васильева: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«Девушке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eastAsia="ru-RU"/>
              </w:rPr>
              <w:t>белой, как гусь,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eastAsia="ru-RU"/>
              </w:rPr>
              <w:t>Плавной, как гусь на воде,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С нравом, как у тарантула»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эпитет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литота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сравнение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гипербола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метафора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7E0AC8">
              <w:rPr>
                <w:color w:val="000000"/>
                <w:lang w:val="kk-KZ"/>
              </w:rPr>
              <w:t xml:space="preserve"> 8. </w:t>
            </w:r>
            <w:r w:rsidRPr="007E0AC8">
              <w:rPr>
                <w:rFonts w:eastAsia="Times New Roman"/>
                <w:color w:val="000000"/>
                <w:lang w:eastAsia="ru-RU"/>
              </w:rPr>
              <w:t>Признак</w:t>
            </w:r>
            <w:r w:rsidRPr="007E0AC8">
              <w:rPr>
                <w:rFonts w:eastAsia="Times New Roman"/>
                <w:color w:val="000000"/>
              </w:rPr>
              <w:t xml:space="preserve"> классицизма</w:t>
            </w:r>
          </w:p>
          <w:p w:rsidR="000A15A2" w:rsidRPr="007E0AC8" w:rsidRDefault="000A15A2" w:rsidP="00527703">
            <w:pPr>
              <w:ind w:left="400"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воссоздание жизни в «формах самой жизни»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подражание природе, культ разума</w:t>
            </w:r>
          </w:p>
          <w:p w:rsidR="000A15A2" w:rsidRPr="007E0AC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верность действительности</w:t>
            </w:r>
          </w:p>
          <w:p w:rsidR="000A15A2" w:rsidRPr="007E0AC8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стремление к достоверности изображения</w:t>
            </w:r>
          </w:p>
          <w:p w:rsidR="000A15A2" w:rsidRPr="007E0AC8" w:rsidRDefault="000A15A2" w:rsidP="00527703">
            <w:pPr>
              <w:ind w:left="400"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стремление не воссоздавать, а пересоздавать действительность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 9.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Жанровая форма произведения А.Н.Радищева «Путешествие из Петербурга в Москву»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дневниковые записи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документальный очерк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исторические исследования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сатирические очерки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путевые заметки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10. </w:t>
            </w:r>
            <w:r w:rsidRPr="007E0AC8">
              <w:rPr>
                <w:rFonts w:eastAsia="Times New Roman"/>
                <w:color w:val="000000"/>
                <w:lang w:eastAsia="ru-RU"/>
              </w:rPr>
              <w:t>Е.Баратынский, Н.Языков, Д.Веневитинов, К.Батюшков – представители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«новой литературы»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«серебряного века»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«древней литературы»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«пушкинской поры»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«средневековой литературы»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E0AC8">
              <w:rPr>
                <w:color w:val="000000"/>
                <w:lang w:val="kk-KZ"/>
              </w:rPr>
              <w:t xml:space="preserve">11.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7E0AC8">
              <w:rPr>
                <w:rFonts w:eastAsia="Times New Roman"/>
                <w:color w:val="000000"/>
                <w:lang w:eastAsia="ru-RU"/>
              </w:rPr>
              <w:t>частник диалога с Прометеем (трагедия Эсхила «Прикованный Прометей»)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val="kk-KZ" w:eastAsia="ru-RU"/>
              </w:rPr>
              <w:t>–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Слепые в них я поселил надежды.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val="kk-KZ" w:eastAsia="ru-RU"/>
              </w:rPr>
              <w:t>–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Большую пользу этим ты принес.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val="kk-KZ" w:eastAsia="ru-RU"/>
              </w:rPr>
              <w:t>–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Потом огонь я дал несчастным людям.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val="kk-KZ" w:eastAsia="ru-RU"/>
              </w:rPr>
              <w:t>–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Огонь – недолговечным существам?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7E0AC8">
              <w:rPr>
                <w:rFonts w:eastAsia="Times New Roman"/>
                <w:i/>
                <w:color w:val="000000"/>
                <w:lang w:val="kk-KZ" w:eastAsia="ru-RU"/>
              </w:rPr>
              <w:t>–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И многим он искусствам их научит!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Хор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Гефест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Власть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Океан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Ио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12.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Значения символа рубки сада в пьесе А.П.Чехова «Вишневый сад» 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ложь и предательство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черствость и бездушие людей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социальная незащищенность людей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несчастная любовь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прощание со старой жизнью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13. </w:t>
            </w:r>
            <w:r w:rsidRPr="007E0AC8">
              <w:rPr>
                <w:rFonts w:eastAsia="Times New Roman"/>
                <w:color w:val="000000"/>
                <w:lang w:eastAsia="ru-RU"/>
              </w:rPr>
              <w:t>«Маленького человека» Л.Н.Толстой в романе «Война и мир» показывает в образе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Тушина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Багратион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Болконского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Долохова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Жеркова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7E0AC8">
              <w:rPr>
                <w:color w:val="000000"/>
                <w:lang w:val="kk-KZ"/>
              </w:rPr>
              <w:t xml:space="preserve">14.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ропущенные слова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героя </w:t>
            </w:r>
            <w:r w:rsidRPr="007E0AC8">
              <w:rPr>
                <w:rFonts w:eastAsia="Times New Roman"/>
                <w:color w:val="000000"/>
                <w:lang w:eastAsia="ru-RU"/>
              </w:rPr>
              <w:t>повести А.С.Пушкина: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E0AC8">
              <w:rPr>
                <w:rFonts w:eastAsia="Times New Roman"/>
                <w:color w:val="000000"/>
                <w:lang w:eastAsia="ru-RU"/>
              </w:rPr>
              <w:t>«Станционный смотритель»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«Ваше благородие! Что с возу упало то пропало; отдайте мне по крайней мере…»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7E0AC8">
              <w:rPr>
                <w:rFonts w:eastAsia="Times New Roman"/>
                <w:color w:val="000000"/>
                <w:lang w:eastAsia="ru-RU"/>
              </w:rPr>
              <w:t>дежду дочери на память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7E0AC8">
              <w:rPr>
                <w:rFonts w:eastAsia="Times New Roman"/>
                <w:color w:val="000000"/>
                <w:lang w:eastAsia="ru-RU"/>
              </w:rPr>
              <w:t>оих лошадей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б</w:t>
            </w:r>
            <w:r w:rsidRPr="007E0AC8">
              <w:rPr>
                <w:rFonts w:eastAsia="Times New Roman"/>
                <w:color w:val="000000"/>
                <w:lang w:eastAsia="ru-RU"/>
              </w:rPr>
              <w:t>едную мою Дуню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7E0AC8">
              <w:rPr>
                <w:rFonts w:eastAsia="Times New Roman"/>
                <w:color w:val="000000"/>
                <w:lang w:eastAsia="ru-RU"/>
              </w:rPr>
              <w:t>еньги за дочь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7E0AC8">
              <w:rPr>
                <w:rFonts w:eastAsia="Times New Roman"/>
                <w:color w:val="000000"/>
                <w:lang w:eastAsia="ru-RU"/>
              </w:rPr>
              <w:t>ою тетрадь с записями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15. 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«Это было какое-то беспрерывное пиршество, бал начавшийся шумно и потерявший конец свой», </w:t>
            </w:r>
            <w:r w:rsidRPr="007E0AC8">
              <w:rPr>
                <w:rFonts w:eastAsia="Times New Roman"/>
                <w:color w:val="000000"/>
                <w:lang w:eastAsia="ru-RU"/>
              </w:rPr>
              <w:t>– пишет Н.В.Гоголь в повести «Тарас Бульба»  о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ж</w:t>
            </w:r>
            <w:r w:rsidRPr="007E0AC8">
              <w:rPr>
                <w:rFonts w:eastAsia="Times New Roman"/>
                <w:color w:val="000000"/>
                <w:lang w:eastAsia="ru-RU"/>
              </w:rPr>
              <w:t>изни прекрасной полячки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ж</w:t>
            </w:r>
            <w:r w:rsidRPr="007E0AC8">
              <w:rPr>
                <w:rFonts w:eastAsia="Times New Roman"/>
                <w:color w:val="000000"/>
                <w:lang w:eastAsia="ru-RU"/>
              </w:rPr>
              <w:t>изни к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7E0AC8">
              <w:rPr>
                <w:rFonts w:eastAsia="Times New Roman"/>
                <w:color w:val="000000"/>
                <w:lang w:eastAsia="ru-RU"/>
              </w:rPr>
              <w:t>заков в Запорожской Сечи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7E0AC8">
              <w:rPr>
                <w:rFonts w:eastAsia="Times New Roman"/>
                <w:color w:val="000000"/>
                <w:lang w:eastAsia="ru-RU"/>
              </w:rPr>
              <w:t>стрече Тараса со своими сыновьями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ж</w:t>
            </w:r>
            <w:r w:rsidRPr="007E0AC8">
              <w:rPr>
                <w:rFonts w:eastAsia="Times New Roman"/>
                <w:color w:val="000000"/>
                <w:lang w:eastAsia="ru-RU"/>
              </w:rPr>
              <w:t>изни в доме Тараса Бульбы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7E0AC8">
              <w:rPr>
                <w:rFonts w:eastAsia="Times New Roman"/>
                <w:color w:val="000000"/>
                <w:lang w:eastAsia="ru-RU"/>
              </w:rPr>
              <w:t>раздновании победы поляков над запорожцами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527703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16. </w:t>
            </w:r>
            <w:r w:rsidRPr="007E0AC8">
              <w:rPr>
                <w:rFonts w:eastAsia="Times New Roman"/>
                <w:color w:val="000000"/>
                <w:lang w:eastAsia="ru-RU"/>
              </w:rPr>
              <w:t>Предание о том, как крестьянка стала женой князя, легло в основу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«Повести о Петре и Февронии Муромских»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«Слова о полку Игореве»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«Домостроя»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«Повести о Савве Грудцыне»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народной песни «Авдотья-Рязаночка»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17. </w:t>
            </w:r>
            <w:r w:rsidRPr="007E0AC8">
              <w:rPr>
                <w:rFonts w:eastAsia="Times New Roman"/>
                <w:color w:val="000000"/>
                <w:lang w:eastAsia="ru-RU"/>
              </w:rPr>
              <w:t>Роль рассказчика в произведении И. С. Тургенева «Бежин луг»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советчик и наблюдатель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наблюдатель и повествователь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наставник и наблюдатель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наставник и повествователь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советчик и повествователь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18. </w:t>
            </w:r>
            <w:r w:rsidRPr="007E0AC8">
              <w:rPr>
                <w:rFonts w:eastAsia="Times New Roman"/>
                <w:color w:val="000000"/>
                <w:lang w:eastAsia="ru-RU"/>
              </w:rPr>
              <w:t>Идейный смысл романа «Отцы и дети» наиболее полно объяснил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Д.И. Писарев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М.Н. Катков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М.Е Салтыков-Щедрин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Ф.М. Достоевский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М. Антонович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19. </w:t>
            </w:r>
            <w:r w:rsidRPr="007E0AC8">
              <w:rPr>
                <w:rFonts w:eastAsia="Times New Roman"/>
                <w:color w:val="000000"/>
                <w:lang w:eastAsia="ru-RU"/>
              </w:rPr>
              <w:t>Главная тема поэмы А. Ахматовой «Реквием»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назначение поэта и поэзии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одиночество отвергнутой женщины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страдания народа в годы репрессии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вечная тема «отцов» и «детей»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дружба народов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0AC8">
              <w:rPr>
                <w:color w:val="000000"/>
                <w:lang w:val="kk-KZ"/>
              </w:rPr>
              <w:t xml:space="preserve">20. </w:t>
            </w:r>
            <w:r w:rsidRPr="007E0AC8">
              <w:rPr>
                <w:rFonts w:eastAsia="Times New Roman"/>
                <w:color w:val="000000"/>
                <w:lang w:eastAsia="ru-RU"/>
              </w:rPr>
              <w:t>Автор слов:</w:t>
            </w:r>
            <w:r w:rsidRPr="007E0AC8">
              <w:rPr>
                <w:rFonts w:eastAsia="Times New Roman"/>
                <w:i/>
                <w:color w:val="000000"/>
                <w:lang w:eastAsia="ru-RU"/>
              </w:rPr>
              <w:t xml:space="preserve"> «Я взглянул окрест меня – душа моя страданиями человечества уязвлена стала»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В.Жуковский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М.Ломоносов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А.Радищев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Н.Карамзин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Д.Фонвизин</w:t>
            </w:r>
          </w:p>
        </w:tc>
      </w:tr>
      <w:tr w:rsidR="000A15A2" w:rsidRPr="007E0AC8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7E0AC8" w:rsidRDefault="000A15A2" w:rsidP="0052770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A15A2" w:rsidRPr="007E0AC8" w:rsidRDefault="000A15A2" w:rsidP="00527703">
      <w:pPr>
        <w:ind w:left="400"/>
        <w:rPr>
          <w:color w:val="000000"/>
        </w:rPr>
      </w:pPr>
    </w:p>
    <w:p w:rsidR="000A15A2" w:rsidRPr="007E0AC8" w:rsidRDefault="000A15A2" w:rsidP="00527703">
      <w:pPr>
        <w:ind w:left="400"/>
        <w:rPr>
          <w:color w:val="000000"/>
        </w:rPr>
      </w:pPr>
      <w:r w:rsidRPr="007E0AC8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7E0AC8">
              <w:rPr>
                <w:b/>
                <w:i/>
                <w:color w:val="000000"/>
                <w:lang w:val="kk-KZ"/>
              </w:rPr>
              <w:t>Инструкция:</w:t>
            </w:r>
            <w:r w:rsidRPr="007E0AC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7E0AC8">
              <w:rPr>
                <w:color w:val="000000"/>
                <w:lang w:val="kk-KZ"/>
              </w:rPr>
              <w:t>.</w:t>
            </w:r>
          </w:p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21. </w:t>
            </w:r>
            <w:r w:rsidRPr="007E0AC8">
              <w:rPr>
                <w:rFonts w:eastAsia="Times New Roman"/>
                <w:color w:val="000000"/>
                <w:lang w:eastAsia="ru-RU"/>
              </w:rPr>
              <w:t>Эпические жанры фольклора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былины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подблюдные песни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исторические песни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лирические песни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поговорки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предания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пословицы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хороводы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22. </w:t>
            </w:r>
            <w:r w:rsidRPr="007E0AC8">
              <w:rPr>
                <w:rFonts w:eastAsia="Times New Roman"/>
                <w:color w:val="000000"/>
                <w:lang w:eastAsia="ru-RU"/>
              </w:rPr>
              <w:t>Изобразительно-выразительные средства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элегия, новелла, ноктюрн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градация, олицетворение, сравнение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эпитет, ремарка, антитеза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хорей, ямб, пиррихий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экспозиция, эпилог, кульминация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сюжет, фабула, композиция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анафора, оксюморон, фабула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метонимия, литота, инверсия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23. </w:t>
            </w:r>
            <w:r w:rsidRPr="007E0AC8">
              <w:rPr>
                <w:rFonts w:eastAsia="Times New Roman"/>
                <w:color w:val="000000"/>
                <w:lang w:eastAsia="ru-RU"/>
              </w:rPr>
              <w:t>Основоположники русского реализма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Г.Р.Державин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Л.Н.Толстой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А.С.Грибоедов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А.С.Пушкин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Н.М.Карамзин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М.В.Ломоносов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В.А.Жуковский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И.А.Крылов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24.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Вольнолюбивая лирика А.С. Пушкина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«Мцыри»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«Узник»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«Памятник»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«На холмах Грузии лежит ночная мгла…»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«Деревня»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«Вновь я посетил…»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«Во глубине сибирских руд…»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«К Чаадаеву»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25. </w:t>
            </w:r>
            <w:r w:rsidRPr="007E0AC8">
              <w:rPr>
                <w:rFonts w:eastAsia="Times New Roman"/>
                <w:color w:val="000000"/>
                <w:lang w:eastAsia="ru-RU"/>
              </w:rPr>
              <w:t>Литературный тип «маленьких людей»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Самсон Вырин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Евгений Базаров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Акакий Башмачкин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Макар Девушкин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Родион Раскольников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Владимир Ленский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Евгений Онегин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Григорий Печорин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26. </w:t>
            </w:r>
            <w:r w:rsidRPr="007E0AC8">
              <w:rPr>
                <w:rFonts w:eastAsia="Times New Roman"/>
                <w:color w:val="000000"/>
                <w:lang w:eastAsia="ru-RU"/>
              </w:rPr>
              <w:t>Финальные события пьесы А.П. Чехова «Вишнёвый сад»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Лопахин продаёт имение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Фирса сдали в приют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Аня уезжает с Петей Трофимовым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Лопахин женится на Варе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Гаев устраивается на службу в банк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Раневская уезжает в Москву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Лопахин отдаёт сад под топор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Гаев остаётся в имении управляющим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27. </w:t>
            </w:r>
            <w:r w:rsidRPr="007E0AC8">
              <w:rPr>
                <w:rFonts w:eastAsia="Times New Roman"/>
                <w:color w:val="000000"/>
              </w:rPr>
              <w:t>Древнерусские литературные жанры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басня, комедия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сказка, рассказ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баллада, повесть</w:t>
            </w:r>
          </w:p>
          <w:p w:rsidR="000A15A2" w:rsidRPr="007E0AC8" w:rsidRDefault="000A15A2" w:rsidP="00527703">
            <w:pPr>
              <w:tabs>
                <w:tab w:val="num" w:pos="144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эпопея, роман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новелла, очерк</w:t>
            </w:r>
          </w:p>
          <w:p w:rsidR="000A15A2" w:rsidRPr="007E0AC8" w:rsidRDefault="000A15A2" w:rsidP="00527703">
            <w:pPr>
              <w:tabs>
                <w:tab w:val="num" w:pos="144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</w:rPr>
              <w:t>историческое сказание, проповедь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</w:rPr>
              <w:t>поэма, элегия</w:t>
            </w:r>
          </w:p>
          <w:p w:rsidR="000A15A2" w:rsidRPr="007E0AC8" w:rsidRDefault="000A15A2" w:rsidP="00527703">
            <w:pPr>
              <w:tabs>
                <w:tab w:val="num" w:pos="1440"/>
              </w:tabs>
              <w:ind w:left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</w:rPr>
              <w:t>житие святого, хождение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Times New Roman"/>
                <w:color w:val="000000"/>
                <w:lang w:val="kk-KZ"/>
              </w:rPr>
            </w:pPr>
            <w:r w:rsidRPr="007E0AC8">
              <w:rPr>
                <w:color w:val="000000"/>
                <w:lang w:val="kk-KZ"/>
              </w:rPr>
              <w:t xml:space="preserve">28. </w:t>
            </w:r>
            <w:r w:rsidRPr="007E0AC8">
              <w:rPr>
                <w:rFonts w:eastAsia="Times New Roman"/>
                <w:color w:val="000000"/>
              </w:rPr>
              <w:t>Изобразительно-выразительны</w:t>
            </w:r>
            <w:r w:rsidRPr="007E0AC8">
              <w:rPr>
                <w:rFonts w:eastAsia="Times New Roman"/>
                <w:color w:val="000000"/>
                <w:lang w:val="kk-KZ"/>
              </w:rPr>
              <w:t>е</w:t>
            </w:r>
            <w:r w:rsidRPr="007E0AC8">
              <w:rPr>
                <w:rFonts w:eastAsia="Times New Roman"/>
                <w:color w:val="000000"/>
              </w:rPr>
              <w:t xml:space="preserve"> средства </w:t>
            </w:r>
            <w:r w:rsidRPr="007E0AC8">
              <w:rPr>
                <w:rFonts w:eastAsia="Times New Roman"/>
                <w:color w:val="000000"/>
                <w:lang w:val="kk-KZ"/>
              </w:rPr>
              <w:t>в</w:t>
            </w:r>
            <w:r w:rsidRPr="007E0AC8">
              <w:rPr>
                <w:rFonts w:eastAsia="Times New Roman"/>
                <w:color w:val="000000"/>
              </w:rPr>
              <w:t xml:space="preserve"> строках М.Ю.Лермонтова «Мцыри»:</w:t>
            </w:r>
          </w:p>
          <w:p w:rsidR="000A15A2" w:rsidRPr="007E0AC8" w:rsidRDefault="000A15A2" w:rsidP="00527703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i/>
                <w:color w:val="000000"/>
              </w:rPr>
            </w:pPr>
            <w:r w:rsidRPr="007E0AC8">
              <w:rPr>
                <w:rFonts w:eastAsia="Times New Roman"/>
                <w:i/>
                <w:color w:val="000000"/>
              </w:rPr>
              <w:t>«Вдали я видел сквозь туман,</w:t>
            </w:r>
          </w:p>
          <w:p w:rsidR="000A15A2" w:rsidRPr="007E0AC8" w:rsidRDefault="000A15A2" w:rsidP="00527703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i/>
                <w:color w:val="000000"/>
              </w:rPr>
            </w:pPr>
            <w:r w:rsidRPr="007E0AC8">
              <w:rPr>
                <w:rFonts w:eastAsia="Times New Roman"/>
                <w:i/>
                <w:color w:val="000000"/>
              </w:rPr>
              <w:t xml:space="preserve">В снегах, горящих, </w:t>
            </w:r>
            <w:r w:rsidRPr="007E0AC8">
              <w:rPr>
                <w:rFonts w:eastAsia="Times New Roman"/>
                <w:i/>
                <w:color w:val="000000"/>
                <w:u w:val="single"/>
              </w:rPr>
              <w:t>как алмаз</w:t>
            </w:r>
            <w:r w:rsidRPr="007E0AC8">
              <w:rPr>
                <w:rFonts w:eastAsia="Times New Roman"/>
                <w:i/>
                <w:color w:val="000000"/>
              </w:rPr>
              <w:t>,</w:t>
            </w:r>
          </w:p>
          <w:p w:rsidR="000A15A2" w:rsidRPr="007E0AC8" w:rsidRDefault="000A15A2" w:rsidP="00527703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7E0AC8">
              <w:rPr>
                <w:rFonts w:eastAsia="Times New Roman"/>
                <w:i/>
                <w:color w:val="000000"/>
                <w:u w:val="single"/>
              </w:rPr>
              <w:t>Седой</w:t>
            </w:r>
            <w:r w:rsidRPr="007E0AC8">
              <w:rPr>
                <w:rFonts w:eastAsia="Times New Roman"/>
                <w:i/>
                <w:color w:val="000000"/>
              </w:rPr>
              <w:t xml:space="preserve"> незыблемый </w:t>
            </w:r>
            <w:r w:rsidRPr="007E0AC8">
              <w:rPr>
                <w:rFonts w:eastAsia="Times New Roman"/>
                <w:i/>
                <w:color w:val="000000"/>
                <w:u w:val="single"/>
              </w:rPr>
              <w:t>Кавказ</w:t>
            </w:r>
            <w:r w:rsidRPr="007E0AC8">
              <w:rPr>
                <w:rFonts w:eastAsia="Times New Roman"/>
                <w:i/>
                <w:color w:val="000000"/>
              </w:rPr>
              <w:t>».</w:t>
            </w:r>
            <w:r w:rsidRPr="007E0AC8">
              <w:rPr>
                <w:rFonts w:eastAsia="Times New Roman"/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эпитет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гипербола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сравнение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аллегория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олицетворение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</w:rPr>
              <w:t>анафора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</w:rPr>
              <w:t>антитеза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</w:rPr>
              <w:t>метафора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29. </w:t>
            </w:r>
            <w:r w:rsidRPr="007E0AC8">
              <w:rPr>
                <w:rFonts w:eastAsia="Times New Roman"/>
                <w:color w:val="000000"/>
                <w:lang w:eastAsia="ru-RU"/>
              </w:rPr>
              <w:t>Вклад М.В. Ломоносова в русскую литературу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автор оды «Фелица»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основоположник русского литературного языка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создатель психологического романа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реформатор русского стихосложения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основоположник русского драматического театра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основоположник русской литературы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автор трактата «Краткий и новый способ к сложению стихов российских»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автор «Риторики»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30. </w:t>
            </w:r>
            <w:r w:rsidRPr="007E0AC8">
              <w:rPr>
                <w:rFonts w:eastAsia="Times New Roman"/>
                <w:color w:val="000000"/>
                <w:lang w:eastAsia="ru-RU"/>
              </w:rPr>
              <w:t>Тема поэта и поэзии звучит в стихотворениях М.Ю. Лермонтова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«Узник»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«Выхожу один я на дорогу…»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«Утес»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«Кинжал»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«Смерть Поэта»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«Парус»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«Пророк»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«Родина»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31. </w:t>
            </w:r>
            <w:r w:rsidRPr="007E0AC8">
              <w:rPr>
                <w:rFonts w:eastAsia="Times New Roman"/>
                <w:color w:val="000000"/>
              </w:rPr>
              <w:t>Общественно-политический конфликт в произведениях</w:t>
            </w:r>
          </w:p>
          <w:p w:rsidR="000A15A2" w:rsidRPr="007E0AC8" w:rsidRDefault="000A15A2" w:rsidP="00527703">
            <w:pPr>
              <w:ind w:left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А.С.Пушкина «Станционный смотритель»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А.С.Пушкина «Метель»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А.С.Грибоедова «Горе от ума»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А.Островского «Гроза»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А.П.Чехова «Ионыч»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</w:rPr>
              <w:t>Н.В.Гоголя «Шинель»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</w:rPr>
              <w:t>И.А.Бунина «Чистый понедельник»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</w:rPr>
              <w:t>А.П.Чехова «Дама с собачкой»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32. </w:t>
            </w:r>
            <w:r w:rsidRPr="007E0AC8">
              <w:rPr>
                <w:rFonts w:eastAsia="Times New Roman"/>
                <w:color w:val="000000"/>
                <w:lang w:eastAsia="ru-RU"/>
              </w:rPr>
              <w:t>Адресаты любовной лирики А.С. Пушкина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А. Брик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Е. Денисьева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Н.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E0AC8">
              <w:rPr>
                <w:rFonts w:eastAsia="Times New Roman"/>
                <w:color w:val="000000"/>
                <w:lang w:eastAsia="ru-RU"/>
              </w:rPr>
              <w:t>Гончарова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П. Виардо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Н. Иванова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А.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E0AC8">
              <w:rPr>
                <w:rFonts w:eastAsia="Times New Roman"/>
                <w:color w:val="000000"/>
                <w:lang w:eastAsia="ru-RU"/>
              </w:rPr>
              <w:t>Панаева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А.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E0AC8">
              <w:rPr>
                <w:rFonts w:eastAsia="Times New Roman"/>
                <w:color w:val="000000"/>
                <w:lang w:eastAsia="ru-RU"/>
              </w:rPr>
              <w:t>Керн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А.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7E0AC8">
              <w:rPr>
                <w:rFonts w:eastAsia="Times New Roman"/>
                <w:color w:val="000000"/>
                <w:lang w:eastAsia="ru-RU"/>
              </w:rPr>
              <w:t>Оленина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33. </w:t>
            </w:r>
            <w:r w:rsidRPr="007E0AC8">
              <w:rPr>
                <w:rFonts w:eastAsia="Times New Roman"/>
                <w:color w:val="000000"/>
              </w:rPr>
              <w:t>Темы, поднятые Н.В.Гоголем в повести «Тарас Бульба»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товарищества и дружбы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личности и власти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прославления идеального монарха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поэта и поэзии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 xml:space="preserve">предательства 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</w:rPr>
              <w:t>социалистического строительства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</w:rPr>
              <w:t>большого города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</w:rPr>
              <w:t>интеллигенции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34. </w:t>
            </w:r>
            <w:r w:rsidRPr="007E0AC8">
              <w:rPr>
                <w:rFonts w:eastAsia="Times New Roman"/>
                <w:color w:val="000000"/>
                <w:lang w:eastAsia="ru-RU"/>
              </w:rPr>
              <w:t>Тема дуэли сближает произведения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Н.М. Карамзина «Бедная Лиза»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Ф.М. Достоевского «Преступление и наказание»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А.С. Пушкина «Евгений Онегин»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М.Ю. Лермонтова «Герой нашего времени»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А.И. Куприна «Олеся»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И.С. Тургенева «Отцы и дети»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Н.В. Гоголя «Тарас Бульба»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И. А. Гончарова «Обломов»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35. </w:t>
            </w:r>
            <w:r w:rsidRPr="007E0AC8">
              <w:rPr>
                <w:rFonts w:eastAsia="Times New Roman"/>
                <w:color w:val="000000"/>
              </w:rPr>
              <w:t>Главные темы «Оды на день восшествия на престол…» М.Ломоносова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любви и дружбы</w:t>
            </w:r>
          </w:p>
          <w:p w:rsidR="000A15A2" w:rsidRPr="007E0AC8" w:rsidRDefault="000A15A2" w:rsidP="00527703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описание жизни крестьян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любви и дружбы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</w:rPr>
              <w:t>прославление идеального монарха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любовь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</w:rPr>
              <w:t>величие и слава России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</w:rPr>
              <w:t>сентиментальность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</w:rPr>
              <w:t>описание античности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36. </w:t>
            </w:r>
            <w:r w:rsidRPr="007E0AC8">
              <w:rPr>
                <w:rFonts w:eastAsia="Times New Roman"/>
                <w:color w:val="000000"/>
                <w:lang w:eastAsia="ru-RU"/>
              </w:rPr>
              <w:t>К комическим относятся рассказы А.П. Чехова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</w:rPr>
              <w:t>«Толстый и тонкий»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</w:rPr>
              <w:t>«Степь»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</w:rPr>
              <w:t>«Ионыч»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«Человек в футляре</w:t>
            </w:r>
            <w:r w:rsidRPr="007E0AC8">
              <w:rPr>
                <w:rFonts w:eastAsia="Times New Roman"/>
                <w:color w:val="000000"/>
              </w:rPr>
              <w:t>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</w:rPr>
              <w:t>«Дама с собачкой»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</w:rPr>
              <w:t>«О любви»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</w:rPr>
              <w:t>«Хамелеон»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37. </w:t>
            </w:r>
            <w:r w:rsidRPr="007E0AC8">
              <w:rPr>
                <w:rFonts w:eastAsia="Times New Roman"/>
                <w:color w:val="000000"/>
                <w:lang w:eastAsia="ru-RU"/>
              </w:rPr>
              <w:t>Стихотворные строки, написанные ямбом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«Прозвучало над ясной рекою, / Прозвенело в померкшем лугу…»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«Ночевала тучка золотая/ На груди утеса-великана…»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«Мой дядя самых честных правил…»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«Как хорошо ты, о море ночное,- /Здесь лучезарно, там сизо-темно...»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«Назначь мне встречу в январе/ На том конце другой планеты…»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«Капризен март с дождём и снегом,/ озябших улиц кутерьма…»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«Славная осень! Здоровый ядрёный/ воздух усталые силы бодрит…»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«В небе тают облака,/ И, лучистая на зное,/В искрах катится река…»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contextualSpacing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lastRenderedPageBreak/>
              <w:t xml:space="preserve">38. </w:t>
            </w:r>
            <w:r w:rsidRPr="007E0AC8">
              <w:rPr>
                <w:rFonts w:eastAsia="Times New Roman"/>
                <w:color w:val="000000"/>
                <w:lang w:eastAsia="ru-RU"/>
              </w:rPr>
              <w:t>И.А.Гончаров в статье «Мильон терзаний» сказал о комедии А.С.Грибоедова «Горе от ума»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 можно назвать энциклопедией русской жизни»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 самое задушевное произведение Пушкина…»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«…это грустная дума о нашем времени»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«…горький упрёк современной Руси, </w:t>
            </w:r>
            <w:r w:rsidRPr="007E0AC8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7E0AC8">
              <w:rPr>
                <w:rFonts w:eastAsia="Times New Roman"/>
                <w:color w:val="000000"/>
                <w:lang w:eastAsia="ru-RU"/>
              </w:rPr>
              <w:t>о не безнадёжный»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«…держится каким-то особняком в литературе и отличается моложавостью от других произведений слова»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«…портрет, составленный из пороков всего нашего поколения»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«…благоухающий цветок славянской поэзии»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contextualSpacing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«…картина нравов, галерея живых типов, и вечно острая жгучая сатира»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39. </w:t>
            </w:r>
            <w:r w:rsidRPr="007E0AC8">
              <w:rPr>
                <w:rFonts w:eastAsia="Times New Roman"/>
                <w:color w:val="000000"/>
                <w:lang w:eastAsia="ru-RU"/>
              </w:rPr>
              <w:t>Проблематика романа «Отцы и дети» сближает его с произведениями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М.Ю. Лермонтова «Мцыри»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Л.Н. Толстого «Война и мир»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Н.В. Гоголя «Ревизор»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Н.С. Лескова «Леди Макбет Мценского уезда»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И.С. Тургенева «Вешние воды»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Ф.М. Достоевского «Записки из Мёртвого дома»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А.С. Грибоедова «Горе от ума»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А.С. Пушкина «Пиковая дама»</w:t>
            </w:r>
            <w:r w:rsidRPr="007E0AC8">
              <w:rPr>
                <w:color w:val="000000"/>
              </w:rPr>
              <w:t xml:space="preserve"> </w:t>
            </w:r>
          </w:p>
        </w:tc>
      </w:tr>
      <w:tr w:rsidR="000A15A2" w:rsidRPr="007E0AC8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7E0AC8" w:rsidRDefault="000A15A2" w:rsidP="00527703">
            <w:pPr>
              <w:ind w:left="400" w:hanging="400"/>
              <w:rPr>
                <w:color w:val="000000"/>
              </w:rPr>
            </w:pPr>
            <w:r w:rsidRPr="007E0AC8">
              <w:rPr>
                <w:color w:val="000000"/>
                <w:lang w:val="kk-KZ"/>
              </w:rPr>
              <w:t xml:space="preserve">40. </w:t>
            </w:r>
            <w:r w:rsidRPr="007E0AC8">
              <w:rPr>
                <w:rFonts w:eastAsia="Times New Roman"/>
                <w:color w:val="000000"/>
                <w:lang w:eastAsia="ru-RU"/>
              </w:rPr>
              <w:t xml:space="preserve">Согласно теории Раскольникова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A) </w:t>
            </w:r>
            <w:r w:rsidRPr="007E0AC8">
              <w:rPr>
                <w:rFonts w:eastAsia="Times New Roman"/>
                <w:color w:val="000000"/>
                <w:lang w:eastAsia="ru-RU"/>
              </w:rPr>
              <w:t>все люди имеют право совершать преступления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B) </w:t>
            </w:r>
            <w:r w:rsidRPr="007E0AC8">
              <w:rPr>
                <w:rFonts w:eastAsia="Times New Roman"/>
                <w:color w:val="000000"/>
                <w:lang w:eastAsia="ru-RU"/>
              </w:rPr>
              <w:t>христианское смирение – единственный путь спасения человечества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C) </w:t>
            </w:r>
            <w:r w:rsidRPr="007E0AC8">
              <w:rPr>
                <w:rFonts w:eastAsia="Times New Roman"/>
                <w:color w:val="000000"/>
                <w:lang w:eastAsia="ru-RU"/>
              </w:rPr>
              <w:t>все люди равны и имеют одинаковые права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D) </w:t>
            </w:r>
            <w:r w:rsidRPr="007E0AC8">
              <w:rPr>
                <w:rFonts w:eastAsia="Times New Roman"/>
                <w:color w:val="000000"/>
                <w:lang w:eastAsia="ru-RU"/>
              </w:rPr>
              <w:t>«обыкновенные люди» совершают преступления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E) </w:t>
            </w:r>
            <w:r w:rsidRPr="007E0AC8">
              <w:rPr>
                <w:rFonts w:eastAsia="Times New Roman"/>
                <w:color w:val="000000"/>
                <w:lang w:eastAsia="ru-RU"/>
              </w:rPr>
              <w:t>«необыкновенные люди» не имеют право совершать преступления; они должны сохранять мир и приумножать его численно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F) </w:t>
            </w:r>
            <w:r w:rsidRPr="007E0AC8">
              <w:rPr>
                <w:rFonts w:eastAsia="Times New Roman"/>
                <w:color w:val="000000"/>
                <w:lang w:eastAsia="ru-RU"/>
              </w:rPr>
              <w:t>убийство старухи для Раскольникова – способ подтвердить его принадлежность к «необыкновенным людям»</w:t>
            </w:r>
            <w:r w:rsidRPr="007E0AC8">
              <w:rPr>
                <w:color w:val="000000"/>
              </w:rPr>
              <w:t xml:space="preserve"> </w:t>
            </w:r>
          </w:p>
          <w:p w:rsidR="000A15A2" w:rsidRPr="007E0AC8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0AC8">
              <w:rPr>
                <w:color w:val="000000"/>
              </w:rPr>
              <w:t xml:space="preserve">G) </w:t>
            </w:r>
            <w:r w:rsidRPr="007E0AC8">
              <w:rPr>
                <w:rFonts w:eastAsia="Times New Roman"/>
                <w:color w:val="000000"/>
                <w:lang w:eastAsia="ru-RU"/>
              </w:rPr>
              <w:t>«право имеющие» двигают мир и ведут его к цели, поэтому имеют право на «кровь по совести», если это необходимо для достижения цели</w:t>
            </w:r>
          </w:p>
          <w:p w:rsidR="000A15A2" w:rsidRPr="007E0AC8" w:rsidRDefault="000A15A2" w:rsidP="00527703">
            <w:pPr>
              <w:ind w:left="400"/>
              <w:rPr>
                <w:color w:val="000000"/>
              </w:rPr>
            </w:pPr>
            <w:r w:rsidRPr="007E0AC8">
              <w:rPr>
                <w:color w:val="000000"/>
              </w:rPr>
              <w:t xml:space="preserve">H) </w:t>
            </w:r>
            <w:r w:rsidRPr="007E0AC8">
              <w:rPr>
                <w:rFonts w:eastAsia="Times New Roman"/>
                <w:color w:val="000000"/>
                <w:lang w:eastAsia="ru-RU"/>
              </w:rPr>
              <w:t>«необыкновенные люди» приносят обществу пользу, совершая преступление во имя его блага</w:t>
            </w:r>
          </w:p>
        </w:tc>
      </w:tr>
    </w:tbl>
    <w:p w:rsidR="000A15A2" w:rsidRPr="007E0AC8" w:rsidRDefault="000A15A2" w:rsidP="00527703">
      <w:pPr>
        <w:ind w:left="400"/>
        <w:rPr>
          <w:color w:val="000000"/>
        </w:rPr>
      </w:pPr>
      <w:bookmarkStart w:id="0" w:name="_GoBack"/>
      <w:bookmarkEnd w:id="0"/>
    </w:p>
    <w:sectPr w:rsidR="000A15A2" w:rsidRPr="007E0AC8" w:rsidSect="000A1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AFA" w:rsidRDefault="00824AFA" w:rsidP="000A15A2">
      <w:pPr>
        <w:spacing w:line="240" w:lineRule="auto"/>
      </w:pPr>
      <w:r>
        <w:separator/>
      </w:r>
    </w:p>
  </w:endnote>
  <w:endnote w:type="continuationSeparator" w:id="0">
    <w:p w:rsidR="00824AFA" w:rsidRDefault="00824AFA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AFA" w:rsidRDefault="00824AFA" w:rsidP="000A15A2">
      <w:pPr>
        <w:spacing w:line="240" w:lineRule="auto"/>
      </w:pPr>
      <w:r>
        <w:separator/>
      </w:r>
    </w:p>
  </w:footnote>
  <w:footnote w:type="continuationSeparator" w:id="0">
    <w:p w:rsidR="00824AFA" w:rsidRDefault="00824AFA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7D00">
      <w:rPr>
        <w:rStyle w:val="a5"/>
        <w:noProof/>
      </w:rPr>
      <w:t>9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1802B2"/>
    <w:rsid w:val="001B628B"/>
    <w:rsid w:val="001C75F0"/>
    <w:rsid w:val="00224726"/>
    <w:rsid w:val="0024372D"/>
    <w:rsid w:val="002444E0"/>
    <w:rsid w:val="002F5695"/>
    <w:rsid w:val="003244F0"/>
    <w:rsid w:val="00372240"/>
    <w:rsid w:val="00374E51"/>
    <w:rsid w:val="003B1657"/>
    <w:rsid w:val="0040150B"/>
    <w:rsid w:val="0043539B"/>
    <w:rsid w:val="00527703"/>
    <w:rsid w:val="00565A17"/>
    <w:rsid w:val="00596476"/>
    <w:rsid w:val="00655879"/>
    <w:rsid w:val="006902C8"/>
    <w:rsid w:val="006A0EE2"/>
    <w:rsid w:val="007A1FD7"/>
    <w:rsid w:val="007A457F"/>
    <w:rsid w:val="00824AFA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E065CE"/>
    <w:rsid w:val="00E27D00"/>
    <w:rsid w:val="00E93FE6"/>
    <w:rsid w:val="00F14722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39180-17F6-4A00-B367-5B60A4C0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22</cp:revision>
  <dcterms:created xsi:type="dcterms:W3CDTF">2017-08-22T05:48:00Z</dcterms:created>
  <dcterms:modified xsi:type="dcterms:W3CDTF">2017-09-08T06:05:00Z</dcterms:modified>
</cp:coreProperties>
</file>